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- г. Самара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